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0" w:rsidRPr="00E01520" w:rsidRDefault="00E01520" w:rsidP="00E01520">
      <w:pPr>
        <w:spacing w:after="0" w:line="276" w:lineRule="auto"/>
        <w:rPr>
          <w:rFonts w:eastAsia="Times New Roman" w:cstheme="minorHAnsi"/>
          <w:b/>
          <w:color w:val="00FFCC"/>
          <w:sz w:val="56"/>
          <w:szCs w:val="56"/>
          <w:lang w:val="sl-SI" w:eastAsia="sl-SI"/>
        </w:rPr>
      </w:pPr>
      <w:bookmarkStart w:id="0" w:name="_GoBack"/>
      <w:bookmarkEnd w:id="0"/>
      <w:r w:rsidRPr="00E01520">
        <w:rPr>
          <w:rFonts w:eastAsia="Times New Roman" w:cstheme="minorHAnsi"/>
          <w:b/>
          <w:color w:val="00FFCC"/>
          <w:sz w:val="56"/>
          <w:szCs w:val="56"/>
          <w:lang w:val="sl-SI" w:eastAsia="sl-SI"/>
        </w:rPr>
        <w:t>REKLAMA</w:t>
      </w: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b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  <w:r w:rsidRPr="00E01520">
        <w:rPr>
          <w:rFonts w:eastAsia="Times New Roman" w:cstheme="minorHAnsi"/>
          <w:sz w:val="28"/>
          <w:szCs w:val="28"/>
          <w:lang w:val="sl-SI" w:eastAsia="sl-SI"/>
        </w:rPr>
        <w:t>Reklama je besedilo, ki je namenjeno širokemu krogu uporabnikov. Pojavlja se v tiskani, govorjeni in elektronski obl</w:t>
      </w:r>
      <w:r>
        <w:rPr>
          <w:rFonts w:eastAsia="Times New Roman" w:cstheme="minorHAnsi"/>
          <w:sz w:val="28"/>
          <w:szCs w:val="28"/>
          <w:lang w:val="sl-SI" w:eastAsia="sl-SI"/>
        </w:rPr>
        <w:t xml:space="preserve">iki. Njen namen je naslovnika </w:t>
      </w:r>
      <w:proofErr w:type="spellStart"/>
      <w:r>
        <w:rPr>
          <w:rFonts w:eastAsia="Times New Roman" w:cstheme="minorHAnsi"/>
          <w:sz w:val="28"/>
          <w:szCs w:val="28"/>
          <w:lang w:val="sl-SI" w:eastAsia="sl-SI"/>
        </w:rPr>
        <w:t>vz</w:t>
      </w:r>
      <w:r w:rsidRPr="00E01520">
        <w:rPr>
          <w:rFonts w:eastAsia="Times New Roman" w:cstheme="minorHAnsi"/>
          <w:sz w:val="28"/>
          <w:szCs w:val="28"/>
          <w:lang w:val="sl-SI" w:eastAsia="sl-SI"/>
        </w:rPr>
        <w:t>podbuditi</w:t>
      </w:r>
      <w:proofErr w:type="spellEnd"/>
      <w:r w:rsidRPr="00E01520">
        <w:rPr>
          <w:rFonts w:eastAsia="Times New Roman" w:cstheme="minorHAnsi"/>
          <w:sz w:val="28"/>
          <w:szCs w:val="28"/>
          <w:lang w:val="sl-SI" w:eastAsia="sl-SI"/>
        </w:rPr>
        <w:t xml:space="preserve"> in prepričati, da bo kaj kupil, obiskal, poizkusil ... ali se čemu odrekel (npr. cigaretam).</w:t>
      </w:r>
      <w:r w:rsidR="0050743B">
        <w:rPr>
          <w:rFonts w:eastAsia="Times New Roman" w:cstheme="minorHAnsi"/>
          <w:sz w:val="28"/>
          <w:szCs w:val="28"/>
          <w:lang w:val="sl-SI" w:eastAsia="sl-SI"/>
        </w:rPr>
        <w:t xml:space="preserve"> Poudarjene so predvsem dobre lastnosti in prednosti izdelka ali storitve. </w:t>
      </w: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  <w:r w:rsidRPr="00E01520">
        <w:rPr>
          <w:rFonts w:eastAsia="Times New Roman" w:cstheme="minorHAnsi"/>
          <w:sz w:val="28"/>
          <w:szCs w:val="28"/>
          <w:lang w:val="sl-SI" w:eastAsia="sl-SI"/>
        </w:rPr>
        <w:t>Reklamno sporočilo želi vplivati na naslovnika. Sestavljeno je tako, da naslovnika/bodočega kupca pritegne, zato mora biti jasno in razumljivo oblikovano. Ugotavljajo, da so estetsko pripravljene reklame učinkovitejše.</w:t>
      </w: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  <w:r w:rsidRPr="00E01520">
        <w:rPr>
          <w:rFonts w:eastAsia="Times New Roman" w:cstheme="minorHAnsi"/>
          <w:sz w:val="28"/>
          <w:szCs w:val="28"/>
          <w:lang w:val="sl-SI" w:eastAsia="sl-SI"/>
        </w:rPr>
        <w:t>Naslovnik mora vselej jasno vedeti, kaj se propagira (priporoča), ime podjetja ali proizvajalca, prednosti ali ugodnosti ponujenega.</w:t>
      </w: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  <w:r w:rsidRPr="00E01520">
        <w:rPr>
          <w:rFonts w:eastAsia="Times New Roman" w:cstheme="minorHAnsi"/>
          <w:sz w:val="28"/>
          <w:szCs w:val="28"/>
          <w:lang w:val="sl-SI" w:eastAsia="sl-SI"/>
        </w:rPr>
        <w:t xml:space="preserve">Reklamno besedilo je skupek besednih in nebesednih znamenj. Besede so pogosto čustveno obarvane in stilno zaznamovane. Razen vsakdanjih besed vsebuje tudi starinske, nenavadne, modne, </w:t>
      </w:r>
      <w:proofErr w:type="spellStart"/>
      <w:r w:rsidRPr="00E01520">
        <w:rPr>
          <w:rFonts w:eastAsia="Times New Roman" w:cstheme="minorHAnsi"/>
          <w:sz w:val="28"/>
          <w:szCs w:val="28"/>
          <w:lang w:val="sl-SI" w:eastAsia="sl-SI"/>
        </w:rPr>
        <w:t>novotvorjene</w:t>
      </w:r>
      <w:proofErr w:type="spellEnd"/>
      <w:r w:rsidRPr="00E01520">
        <w:rPr>
          <w:rFonts w:eastAsia="Times New Roman" w:cstheme="minorHAnsi"/>
          <w:sz w:val="28"/>
          <w:szCs w:val="28"/>
          <w:lang w:val="sl-SI" w:eastAsia="sl-SI"/>
        </w:rPr>
        <w:t>, celo st</w:t>
      </w:r>
      <w:r w:rsidR="004B0173">
        <w:rPr>
          <w:rFonts w:eastAsia="Times New Roman" w:cstheme="minorHAnsi"/>
          <w:sz w:val="28"/>
          <w:szCs w:val="28"/>
          <w:lang w:val="sl-SI" w:eastAsia="sl-SI"/>
        </w:rPr>
        <w:t>rokovne besede in slogane oz. gesla.</w:t>
      </w: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  <w:r w:rsidRPr="00E01520">
        <w:rPr>
          <w:rFonts w:eastAsia="Times New Roman" w:cstheme="minorHAnsi"/>
          <w:sz w:val="28"/>
          <w:szCs w:val="28"/>
          <w:lang w:val="sl-SI" w:eastAsia="sl-SI"/>
        </w:rPr>
        <w:t>Reklame v pisani/tiskani obliki imajo različne vrste pisave/tiska, fotografskega m</w:t>
      </w:r>
      <w:r w:rsidR="004B0173">
        <w:rPr>
          <w:rFonts w:eastAsia="Times New Roman" w:cstheme="minorHAnsi"/>
          <w:sz w:val="28"/>
          <w:szCs w:val="28"/>
          <w:lang w:val="sl-SI" w:eastAsia="sl-SI"/>
        </w:rPr>
        <w:t>ateriala, načina predstavitve. Radijske in televizijske pa tudi spletne reklame imajo dodane še zvočne elemente.</w:t>
      </w: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Pr="00E01520" w:rsidRDefault="00E01520" w:rsidP="00E01520">
      <w:pPr>
        <w:spacing w:after="0" w:line="276" w:lineRule="auto"/>
        <w:rPr>
          <w:rFonts w:eastAsia="Times New Roman" w:cstheme="minorHAnsi"/>
          <w:sz w:val="28"/>
          <w:szCs w:val="28"/>
          <w:lang w:val="sl-SI" w:eastAsia="sl-SI"/>
        </w:rPr>
      </w:pPr>
    </w:p>
    <w:p w:rsidR="00E01520" w:rsidRDefault="00E01520" w:rsidP="00E01520">
      <w:p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val="sl-SI" w:eastAsia="sl-SI"/>
        </w:rPr>
      </w:pPr>
    </w:p>
    <w:p w:rsidR="003B7CF3" w:rsidRDefault="003B7CF3" w:rsidP="00E01520">
      <w:p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val="sl-SI" w:eastAsia="sl-SI"/>
        </w:rPr>
      </w:pPr>
    </w:p>
    <w:p w:rsidR="003B7CF3" w:rsidRPr="003B7CF3" w:rsidRDefault="003B7CF3" w:rsidP="003B7CF3">
      <w:pPr>
        <w:spacing w:after="200" w:line="276" w:lineRule="auto"/>
        <w:rPr>
          <w:rFonts w:ascii="Calibri" w:eastAsia="Calibri" w:hAnsi="Calibri" w:cs="Times New Roman"/>
          <w:lang w:val="sl-SI"/>
        </w:rPr>
      </w:pPr>
    </w:p>
    <w:p w:rsidR="003B7CF3" w:rsidRDefault="003B7CF3" w:rsidP="00E01520">
      <w:pPr>
        <w:spacing w:after="0" w:line="276" w:lineRule="auto"/>
        <w:rPr>
          <w:rFonts w:ascii="Comic Sans MS" w:eastAsia="Times New Roman" w:hAnsi="Comic Sans MS" w:cs="Times New Roman"/>
          <w:i/>
          <w:sz w:val="24"/>
          <w:szCs w:val="24"/>
          <w:lang w:val="sl-SI" w:eastAsia="sl-SI"/>
        </w:rPr>
      </w:pPr>
    </w:p>
    <w:p w:rsidR="003B7CF3" w:rsidRDefault="003B7CF3" w:rsidP="00E01520">
      <w:pPr>
        <w:spacing w:after="0" w:line="276" w:lineRule="auto"/>
        <w:rPr>
          <w:rFonts w:ascii="Comic Sans MS" w:eastAsia="Times New Roman" w:hAnsi="Comic Sans MS" w:cs="Times New Roman"/>
          <w:i/>
          <w:sz w:val="24"/>
          <w:szCs w:val="24"/>
          <w:lang w:val="sl-SI" w:eastAsia="sl-SI"/>
        </w:rPr>
      </w:pPr>
    </w:p>
    <w:p w:rsidR="003B7CF3" w:rsidRDefault="003B7CF3" w:rsidP="00E01520">
      <w:pPr>
        <w:spacing w:after="0" w:line="276" w:lineRule="auto"/>
        <w:rPr>
          <w:rFonts w:ascii="Comic Sans MS" w:eastAsia="Times New Roman" w:hAnsi="Comic Sans MS" w:cs="Times New Roman"/>
          <w:i/>
          <w:sz w:val="24"/>
          <w:szCs w:val="24"/>
          <w:lang w:val="sl-SI" w:eastAsia="sl-SI"/>
        </w:rPr>
      </w:pPr>
    </w:p>
    <w:p w:rsidR="003B7CF3" w:rsidRDefault="003B7CF3" w:rsidP="00E01520">
      <w:pPr>
        <w:spacing w:after="0" w:line="276" w:lineRule="auto"/>
        <w:rPr>
          <w:rFonts w:ascii="Comic Sans MS" w:eastAsia="Times New Roman" w:hAnsi="Comic Sans MS" w:cs="Times New Roman"/>
          <w:i/>
          <w:sz w:val="24"/>
          <w:szCs w:val="24"/>
          <w:lang w:val="sl-SI" w:eastAsia="sl-SI"/>
        </w:rPr>
      </w:pPr>
    </w:p>
    <w:p w:rsidR="003B7CF3" w:rsidRDefault="003B7CF3" w:rsidP="00E01520">
      <w:pPr>
        <w:spacing w:after="0" w:line="276" w:lineRule="auto"/>
        <w:rPr>
          <w:rFonts w:ascii="Comic Sans MS" w:eastAsia="Times New Roman" w:hAnsi="Comic Sans MS" w:cs="Times New Roman"/>
          <w:i/>
          <w:sz w:val="24"/>
          <w:szCs w:val="24"/>
          <w:lang w:val="sl-SI" w:eastAsia="sl-SI"/>
        </w:rPr>
      </w:pPr>
    </w:p>
    <w:p w:rsidR="003B7CF3" w:rsidRPr="00E01520" w:rsidRDefault="003B7CF3" w:rsidP="00E01520">
      <w:pPr>
        <w:spacing w:after="0" w:line="276" w:lineRule="auto"/>
        <w:rPr>
          <w:rFonts w:ascii="Comic Sans MS" w:eastAsia="Times New Roman" w:hAnsi="Comic Sans MS" w:cs="Times New Roman"/>
          <w:i/>
          <w:sz w:val="24"/>
          <w:szCs w:val="24"/>
          <w:lang w:val="sl-SI" w:eastAsia="sl-SI"/>
        </w:rPr>
      </w:pPr>
    </w:p>
    <w:p w:rsidR="00141B4D" w:rsidRPr="00E01520" w:rsidRDefault="00141B4D">
      <w:pPr>
        <w:rPr>
          <w:rFonts w:ascii="Arial" w:hAnsi="Arial" w:cs="Arial"/>
          <w:lang w:val="sl-SI"/>
        </w:rPr>
      </w:pPr>
    </w:p>
    <w:sectPr w:rsidR="00141B4D" w:rsidRPr="00E01520" w:rsidSect="003B7CF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65"/>
    <w:multiLevelType w:val="hybridMultilevel"/>
    <w:tmpl w:val="7B40CE94"/>
    <w:lvl w:ilvl="0" w:tplc="D7A435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E6177"/>
    <w:multiLevelType w:val="hybridMultilevel"/>
    <w:tmpl w:val="F4EEF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31E1"/>
    <w:multiLevelType w:val="hybridMultilevel"/>
    <w:tmpl w:val="66DC935A"/>
    <w:lvl w:ilvl="0" w:tplc="1EC0FD12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634688"/>
    <w:multiLevelType w:val="hybridMultilevel"/>
    <w:tmpl w:val="F4EEF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7447E"/>
    <w:multiLevelType w:val="hybridMultilevel"/>
    <w:tmpl w:val="F4EEF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578E8"/>
    <w:multiLevelType w:val="hybridMultilevel"/>
    <w:tmpl w:val="CF14B8EE"/>
    <w:lvl w:ilvl="0" w:tplc="CB9E0FFE">
      <w:start w:val="11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24F"/>
    <w:multiLevelType w:val="hybridMultilevel"/>
    <w:tmpl w:val="A51A5B66"/>
    <w:lvl w:ilvl="0" w:tplc="55F0488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36806"/>
    <w:rsid w:val="00096501"/>
    <w:rsid w:val="00141B4D"/>
    <w:rsid w:val="00206FDA"/>
    <w:rsid w:val="00234A31"/>
    <w:rsid w:val="00281336"/>
    <w:rsid w:val="003B7CF3"/>
    <w:rsid w:val="003D7901"/>
    <w:rsid w:val="004B0173"/>
    <w:rsid w:val="00500F58"/>
    <w:rsid w:val="005062CD"/>
    <w:rsid w:val="0050743B"/>
    <w:rsid w:val="0056781F"/>
    <w:rsid w:val="006724CF"/>
    <w:rsid w:val="007710D7"/>
    <w:rsid w:val="008067AF"/>
    <w:rsid w:val="00825D0E"/>
    <w:rsid w:val="008A50BD"/>
    <w:rsid w:val="00A14E46"/>
    <w:rsid w:val="00A23566"/>
    <w:rsid w:val="00AC0CAE"/>
    <w:rsid w:val="00B62EF3"/>
    <w:rsid w:val="00B72BED"/>
    <w:rsid w:val="00CB0950"/>
    <w:rsid w:val="00E01520"/>
    <w:rsid w:val="00E6759A"/>
    <w:rsid w:val="00EE7F57"/>
    <w:rsid w:val="00F947B2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CF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C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2020-04-12T15:41:00Z</cp:lastPrinted>
  <dcterms:created xsi:type="dcterms:W3CDTF">2020-04-12T19:39:00Z</dcterms:created>
  <dcterms:modified xsi:type="dcterms:W3CDTF">2020-04-12T19:41:00Z</dcterms:modified>
</cp:coreProperties>
</file>